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8C0" w:rsidRPr="009334CA" w:rsidRDefault="000B08C0" w:rsidP="000B08C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pacing w:val="-1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2192020</wp:posOffset>
            </wp:positionH>
            <wp:positionV relativeFrom="paragraph">
              <wp:posOffset>-523240</wp:posOffset>
            </wp:positionV>
            <wp:extent cx="1172845" cy="1280160"/>
            <wp:effectExtent l="19050" t="0" r="8255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08C0" w:rsidRPr="009334CA" w:rsidRDefault="000B08C0" w:rsidP="000B08C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08C0" w:rsidRPr="009334CA" w:rsidRDefault="000B08C0" w:rsidP="000B08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ที่</w:t>
      </w:r>
      <w:r w:rsidRPr="009334CA">
        <w:rPr>
          <w:rFonts w:ascii="TH SarabunIT๙" w:hAnsi="TH SarabunIT๙" w:cs="TH SarabunIT๙"/>
          <w:sz w:val="32"/>
          <w:szCs w:val="32"/>
        </w:rPr>
        <w:t xml:space="preserve"> </w:t>
      </w:r>
      <w:r w:rsidRPr="009334CA">
        <w:rPr>
          <w:rFonts w:ascii="TH SarabunIT๙" w:hAnsi="TH SarabunIT๙" w:cs="TH SarabunIT๙"/>
          <w:sz w:val="32"/>
          <w:szCs w:val="32"/>
          <w:cs/>
        </w:rPr>
        <w:t>พง ๐๐๑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334CA">
        <w:rPr>
          <w:rFonts w:ascii="TH SarabunIT๙" w:hAnsi="TH SarabunIT๙" w:cs="TH SarabunIT๙"/>
          <w:sz w:val="32"/>
          <w:szCs w:val="32"/>
          <w:cs/>
        </w:rPr>
        <w:t>.๕/ว</w:t>
      </w:r>
      <w:r>
        <w:rPr>
          <w:rFonts w:ascii="TH SarabunIT๙" w:hAnsi="TH SarabunIT๙" w:cs="TH SarabunIT๙"/>
          <w:sz w:val="32"/>
          <w:szCs w:val="32"/>
        </w:rPr>
        <w:t xml:space="preserve"> 1589</w:t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0B08C0" w:rsidRPr="009334CA" w:rsidRDefault="000B08C0" w:rsidP="000B08C0">
      <w:pPr>
        <w:spacing w:before="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ถึง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ส่วนราชการประจำจังหวัดพังงา</w:t>
      </w:r>
    </w:p>
    <w:p w:rsidR="000B08C0" w:rsidRDefault="000B08C0" w:rsidP="000B08C0">
      <w:pPr>
        <w:spacing w:before="120"/>
        <w:ind w:firstLine="1440"/>
        <w:jc w:val="thaiDistribute"/>
        <w:rPr>
          <w:rFonts w:ascii="TH SarabunIT๙" w:hAnsi="TH SarabunIT๙" w:cs="TH SarabunIT๙" w:hint="cs"/>
          <w:spacing w:val="-2"/>
          <w:sz w:val="32"/>
          <w:szCs w:val="32"/>
        </w:rPr>
      </w:pPr>
      <w:r w:rsidRPr="009334C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พร้อมนี้ </w:t>
      </w:r>
      <w:r w:rsidRPr="009334CA">
        <w:rPr>
          <w:rFonts w:ascii="TH SarabunIT๙" w:hAnsi="TH SarabunIT๙" w:cs="TH SarabunIT๙"/>
          <w:spacing w:val="-2"/>
          <w:sz w:val="32"/>
          <w:szCs w:val="32"/>
          <w:cs/>
        </w:rPr>
        <w:t>จังหวัดพังงาขอแจ้งหนังสือ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สำนักงาน ก.พ. มาเพื่อทราบและถือปฏิบัติ ดังนี้</w:t>
      </w:r>
    </w:p>
    <w:p w:rsidR="000B08C0" w:rsidRDefault="000B08C0" w:rsidP="000B08C0">
      <w:pPr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1. หนังสือสำนักงาน ก.พ. ที่ </w:t>
      </w:r>
      <w:proofErr w:type="spell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นร</w:t>
      </w:r>
      <w:proofErr w:type="spell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1008/ว 7 ลงวันที่ 11 มีนาคม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2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เรื่อง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การปรับปรุงมาตรฐานกำหนดตำแหน่งสายงานชีววิทยารังสี </w:t>
      </w:r>
    </w:p>
    <w:p w:rsidR="000B08C0" w:rsidRDefault="000B08C0" w:rsidP="000B08C0">
      <w:pPr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2. หนังสือคณะกรรมการบริหารพนักงานราชการ สำนักงาน ก.พ. ที่ </w:t>
      </w:r>
      <w:proofErr w:type="spell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นร</w:t>
      </w:r>
      <w:proofErr w:type="spell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1008.5/86 ลงวันที่ 12 มีนาคม 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2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เรื่อง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ประกาศคณะกรรมการบริหารพนักงานราชการ เรื่อง สิทธิประโยชน์  ของพนักงานราชการ (ฉบับที่ 3) พ.ศ. 2562</w:t>
      </w:r>
    </w:p>
    <w:p w:rsidR="000B08C0" w:rsidRPr="000B08C0" w:rsidRDefault="000B08C0" w:rsidP="000B08C0">
      <w:pPr>
        <w:spacing w:before="120"/>
        <w:ind w:firstLine="1440"/>
        <w:jc w:val="thaiDistribute"/>
        <w:rPr>
          <w:rFonts w:ascii="TH SarabunIT๙" w:hAnsi="TH SarabunIT๙" w:cs="TH SarabunIT๙" w:hint="cs"/>
          <w:b/>
          <w:bCs/>
          <w:i/>
          <w:iCs/>
          <w:spacing w:val="-2"/>
          <w:sz w:val="32"/>
          <w:szCs w:val="32"/>
          <w:cs/>
        </w:rPr>
      </w:pPr>
      <w:r>
        <w:rPr>
          <w:rFonts w:ascii="TH SarabunIT๙" w:hAnsi="TH SarabunIT๙" w:cs="TH SarabunIT๙"/>
          <w:noProof/>
          <w:spacing w:val="-14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2242268</wp:posOffset>
            </wp:positionH>
            <wp:positionV relativeFrom="paragraph">
              <wp:posOffset>482379</wp:posOffset>
            </wp:positionV>
            <wp:extent cx="1661822" cy="1653871"/>
            <wp:effectExtent l="0" t="0" r="0" b="0"/>
            <wp:wrapNone/>
            <wp:docPr id="1" name="รูปภาพ 0" descr="ครุฑประทับตร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ประทับตรา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1822" cy="1653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08C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ทั้งนี้ ส่วนราชการสามารถเปิดดูได้จากเว็บไซต์จังหวัดพังงา </w:t>
      </w:r>
      <w:hyperlink r:id="rId6" w:history="1">
        <w:r w:rsidRPr="000B08C0">
          <w:rPr>
            <w:rStyle w:val="a3"/>
            <w:rFonts w:ascii="TH SarabunIT๙" w:hAnsi="TH SarabunIT๙" w:cs="TH SarabunIT๙"/>
            <w:b/>
            <w:bCs/>
            <w:spacing w:val="-14"/>
            <w:sz w:val="32"/>
            <w:szCs w:val="32"/>
          </w:rPr>
          <w:t>http://www.phangnga.go.th</w:t>
        </w:r>
      </w:hyperlink>
      <w:r w:rsidRPr="000B08C0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0B08C0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หัวข้อ</w:t>
      </w:r>
      <w:r w:rsidRPr="009334CA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Pr="000B08C0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หนังสือเวียน</w:t>
      </w:r>
      <w:r w:rsidRPr="000B08C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0B08C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หรือเว็บไซต์สำนักงาน ก.พ. </w:t>
      </w:r>
      <w:r w:rsidRPr="000B08C0">
        <w:rPr>
          <w:rFonts w:ascii="TH SarabunIT๙" w:hAnsi="TH SarabunIT๙" w:cs="TH SarabunIT๙"/>
          <w:b/>
          <w:bCs/>
          <w:spacing w:val="-2"/>
          <w:sz w:val="32"/>
          <w:szCs w:val="32"/>
        </w:rPr>
        <w:t>http://</w:t>
      </w:r>
      <w:hyperlink r:id="rId7" w:history="1">
        <w:r w:rsidRPr="000B08C0">
          <w:rPr>
            <w:rStyle w:val="a3"/>
            <w:rFonts w:ascii="TH SarabunIT๙" w:hAnsi="TH SarabunIT๙" w:cs="TH SarabunIT๙"/>
            <w:b/>
            <w:bCs/>
            <w:spacing w:val="-2"/>
            <w:sz w:val="32"/>
            <w:szCs w:val="32"/>
          </w:rPr>
          <w:t>www.ocsc.go.th</w:t>
        </w:r>
      </w:hyperlink>
      <w:r w:rsidRPr="000B08C0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:rsidR="000B08C0" w:rsidRPr="009334CA" w:rsidRDefault="000B08C0" w:rsidP="000B08C0"/>
    <w:p w:rsidR="000B08C0" w:rsidRPr="009334CA" w:rsidRDefault="000B08C0" w:rsidP="000B08C0">
      <w:pPr>
        <w:pStyle w:val="4"/>
        <w:spacing w:before="120"/>
        <w:ind w:left="1440" w:firstLine="720"/>
        <w:rPr>
          <w:rFonts w:ascii="TH SarabunIT๙" w:hAnsi="TH SarabunIT๙" w:cs="TH SarabunIT๙" w:hint="cs"/>
          <w:cs/>
        </w:rPr>
      </w:pP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  <w:cs/>
        </w:rPr>
        <w:t>จังหวัดพังงา</w:t>
      </w:r>
    </w:p>
    <w:p w:rsidR="000B08C0" w:rsidRPr="009334CA" w:rsidRDefault="000B08C0" w:rsidP="000B08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2877820</wp:posOffset>
            </wp:positionH>
            <wp:positionV relativeFrom="paragraph">
              <wp:posOffset>53975</wp:posOffset>
            </wp:positionV>
            <wp:extent cx="977900" cy="484505"/>
            <wp:effectExtent l="0" t="0" r="0" b="0"/>
            <wp:wrapNone/>
            <wp:docPr id="6" name="Picture 6" descr="ภัทรกัน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ภัทรกันย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0B08C0" w:rsidRPr="009334CA" w:rsidRDefault="000B08C0" w:rsidP="000B08C0">
      <w:pPr>
        <w:rPr>
          <w:rFonts w:ascii="TH SarabunIT๙" w:hAnsi="TH SarabunIT๙" w:cs="TH SarabunIT๙"/>
          <w:sz w:val="32"/>
          <w:szCs w:val="32"/>
        </w:rPr>
      </w:pPr>
    </w:p>
    <w:p w:rsidR="000B08C0" w:rsidRPr="009334CA" w:rsidRDefault="000B08C0" w:rsidP="000B08C0">
      <w:pPr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21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2562</w:t>
      </w:r>
    </w:p>
    <w:p w:rsidR="000B08C0" w:rsidRPr="009334CA" w:rsidRDefault="000B08C0" w:rsidP="000B08C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B08C0" w:rsidRPr="009334CA" w:rsidRDefault="000B08C0" w:rsidP="000B08C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B08C0" w:rsidRPr="009334CA" w:rsidRDefault="000B08C0" w:rsidP="000B08C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B08C0" w:rsidRDefault="000B08C0" w:rsidP="000B08C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B08C0" w:rsidRPr="009334CA" w:rsidRDefault="000B08C0" w:rsidP="000B08C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B08C0" w:rsidRPr="009334CA" w:rsidRDefault="000B08C0" w:rsidP="000B08C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สำนักงานจังหวัดพังงา</w:t>
      </w:r>
    </w:p>
    <w:p w:rsidR="000B08C0" w:rsidRPr="009334CA" w:rsidRDefault="000B08C0" w:rsidP="000B08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กลุ่มงานบริหารทรัพยากรบุคคล</w:t>
      </w:r>
    </w:p>
    <w:p w:rsidR="000B08C0" w:rsidRPr="009334CA" w:rsidRDefault="000B08C0" w:rsidP="000B08C0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r w:rsidRPr="009334CA">
        <w:rPr>
          <w:rFonts w:ascii="TH SarabunIT๙" w:hAnsi="TH SarabunIT๙" w:cs="TH SarabunIT๙"/>
        </w:rPr>
        <w:t>.</w:t>
      </w:r>
      <w:r w:rsidRPr="009334CA">
        <w:rPr>
          <w:rFonts w:ascii="TH SarabunIT๙" w:hAnsi="TH SarabunIT๙" w:cs="TH SarabunIT๙"/>
          <w:cs/>
        </w:rPr>
        <w:t>๐ ๗๖๔</w:t>
      </w:r>
      <w:r>
        <w:rPr>
          <w:rFonts w:ascii="TH SarabunIT๙" w:hAnsi="TH SarabunIT๙" w:cs="TH SarabunIT๙" w:hint="cs"/>
          <w:cs/>
        </w:rPr>
        <w:t xml:space="preserve">8 </w:t>
      </w:r>
      <w:r w:rsidRPr="009334CA">
        <w:rPr>
          <w:rFonts w:ascii="TH SarabunIT๙" w:hAnsi="TH SarabunIT๙" w:cs="TH SarabunIT๙"/>
          <w:cs/>
        </w:rPr>
        <w:t>๑๔๓๗</w:t>
      </w:r>
    </w:p>
    <w:p w:rsidR="000B08C0" w:rsidRPr="009334CA" w:rsidRDefault="000B08C0" w:rsidP="000B08C0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proofErr w:type="gramStart"/>
      <w:r w:rsidRPr="009334CA">
        <w:rPr>
          <w:rFonts w:ascii="TH SarabunIT๙" w:hAnsi="TH SarabunIT๙" w:cs="TH SarabunIT๙"/>
        </w:rPr>
        <w:t>.</w:t>
      </w:r>
      <w:proofErr w:type="spellStart"/>
      <w:r w:rsidRPr="009334CA">
        <w:rPr>
          <w:rFonts w:ascii="TH SarabunIT๙" w:hAnsi="TH SarabunIT๙" w:cs="TH SarabunIT๙"/>
          <w:cs/>
        </w:rPr>
        <w:t>สป.</w:t>
      </w:r>
      <w:proofErr w:type="spellEnd"/>
      <w:r w:rsidRPr="009334CA">
        <w:rPr>
          <w:rFonts w:ascii="TH SarabunIT๙" w:hAnsi="TH SarabunIT๙" w:cs="TH SarabunIT๙"/>
          <w:cs/>
        </w:rPr>
        <w:t>มท.</w:t>
      </w:r>
      <w:proofErr w:type="gramEnd"/>
      <w:r w:rsidRPr="009334CA">
        <w:rPr>
          <w:rFonts w:ascii="TH SarabunIT๙" w:hAnsi="TH SarabunIT๙" w:cs="TH SarabunIT๙"/>
          <w:cs/>
        </w:rPr>
        <w:t xml:space="preserve"> ๖๗๓</w:t>
      </w:r>
      <w:r>
        <w:rPr>
          <w:rFonts w:ascii="TH SarabunIT๙" w:hAnsi="TH SarabunIT๙" w:cs="TH SarabunIT๙" w:hint="cs"/>
          <w:cs/>
        </w:rPr>
        <w:t>33, 67355</w:t>
      </w: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 xml:space="preserve">อีเมล์ </w:t>
      </w:r>
      <w:hyperlink r:id="rId9" w:history="1">
        <w:r w:rsidRPr="00C34AF4">
          <w:rPr>
            <w:rStyle w:val="a3"/>
            <w:rFonts w:ascii="TH SarabunIT๙" w:hAnsi="TH SarabunIT๙" w:cs="TH SarabunIT๙"/>
            <w:b/>
            <w:bCs/>
          </w:rPr>
          <w:t>Phangnga-hr@hotmail.com</w:t>
        </w:r>
      </w:hyperlink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B08C0" w:rsidRDefault="000B08C0" w:rsidP="000B08C0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71220" w:rsidRDefault="00171220"/>
    <w:sectPr w:rsidR="00171220" w:rsidSect="001712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B08C0"/>
    <w:rsid w:val="000B08C0"/>
    <w:rsid w:val="00171220"/>
    <w:rsid w:val="003C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8C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0B08C0"/>
    <w:pPr>
      <w:keepNext/>
      <w:jc w:val="thaiDistribute"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B08C0"/>
    <w:rPr>
      <w:rFonts w:ascii="Angsana New" w:eastAsia="Cordia New" w:hAnsi="Angsana New" w:cs="Angsana New"/>
      <w:sz w:val="32"/>
      <w:szCs w:val="32"/>
    </w:rPr>
  </w:style>
  <w:style w:type="character" w:styleId="a3">
    <w:name w:val="Hyperlink"/>
    <w:rsid w:val="000B08C0"/>
    <w:rPr>
      <w:color w:val="0000FF"/>
      <w:u w:val="single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www.ocsc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hangnga.go.t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2019-03-21T06:58:00Z</dcterms:created>
  <dcterms:modified xsi:type="dcterms:W3CDTF">2019-03-21T07:01:00Z</dcterms:modified>
</cp:coreProperties>
</file>